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2025年度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宿迁市福利彩票发行中心</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部门预算公开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eastAsia="仿宋" w:cs="仿宋"/>
          <w:b/>
        </w:rPr>
        <w:t>部门预算表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宿迁市福利彩票发行中心与宿迁市社会福利有奖募捐委员会办公室为一个机构两块牌子，成立于1996年12月，2007年4月增挂“宿迁市福利彩票发行中心”牌子，是宿迁市民政局直属事业单位，主要负责全市福利彩票的销售管理和福彩公益金的筹集工作。市福利彩票发行中心始终秉承“扶老、助残、救孤、济困”发行宗旨，积极筹集福彩公益金，支持资助养老服务、社会救助、社会福利等项目建设，为全面推进民政事业高质量发展提供了有力保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本部门内设机构包括：根据部门职责分工，市福利彩票发行中心内设综合科、财务科、市场一科、市场二科、市场三科、技术科6个部门。本部门无下属单位。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2025</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宿迁市福利彩票发行中心。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eastAsia="仿宋" w:cs="仿宋"/>
          <w:b/>
        </w:rPr>
        <w:t>部门主要工作任务及目标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市福利彩票发行中心将严格按照省中心工作部署要求，对标找差，努力将差距转换为势能。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聚力拓展销售渠道。一是深化“福彩+”模式。抢抓旅游旺季、各类展会等市场机遇，拓展人工销售专柜布设。加强与移动合作，在全市范围内，拓展福彩+移动营业厅等营销渠道建设，实现双赢。二是积极开展自营点品牌形象提升工作，结合年轻群体的喜好，引入潮流元素、青春元素，深入挖掘福彩文化，做好“青春福彩”推广工作。三是分析市区重点商圈市场潜力，制定市区福彩销售点布局规划图，鼓励有能力的创客从事福彩销售。</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创新开展数字营销。一是通过“江苏福彩”微信小程序拉新引流，开展数字化营销活动，培育数字化会员新增点。二是通过站点销售竞赛、奖上奖等形式开展配套促销活动，按照活动期间累计销量和环比增幅，对站点进行排名和奖励。三是通过传统节日，在全市开展福彩公益地推活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深入实施示范点创建。继续按照省级示范点创建标准，提升福利彩票品牌形象，形成“创建一批、带动一片”的社会效应。组织力量提前对申报省级示范点的站点进行规范化建设指导和督查，争取全部达到省级示范点建设要求。制定站点年度激励措施，细化评分标准，加大对绩优站点奖励力度，不断激发福彩销售市场活力，提升网点销售积极性和标准化水平。</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强化从业人员能力提升。一是加大对新增设站点从业人员的业务培训，帮助尽快熟悉销售市场。抓好市场管理员培训，确保营销政策宣传落实到位，做好站点营销宣传督查工作。二是完善挂钩包片制度，中心工作人员分组包片市直站点，下沉一线，提升中心工作人员分析市场和解决问题的能力，搭建中心与站点的沟通桥梁。</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加大全媒体宣传力度。一是运维官方抖音账号。在原有的户外大屏、映前广告、电梯广告等传统媒体的基础上，嵌入福彩游戏玩法、公益活动、站点风采、彩民故事等元素，面向社会征集优秀福彩短视频，促进福彩销量和福彩品牌双提升。二是鼓励市场管理员、站点代销人员开设个人账号，传播福彩文化。通过宣传，让群众了解福彩、支持福彩。三是开展福彩公益活动，邀请媒体和彩民走进福利院、养老院，强化责任彩票建设，擦亮福彩公益名片。</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宿迁市福利彩票发行中心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宿迁市福利彩票发行中心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560.75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560.75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560.75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560.75</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560.75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560.75</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宿迁市福利彩票发行中心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560.75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560.75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560.75</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宿迁市福利彩票发行中心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560.75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560.75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560.75</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804001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宿迁市福利彩票发行中心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560.75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560.75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560.75</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宿迁市福利彩票发行中心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560.75</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430.75</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560.75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430.75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彩票发行销售机构业务费安排的支出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560.75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430.75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2290804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福利彩票销售机构的业务费支出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560.75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430.75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宿迁市福利彩票发行中心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560.75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560.75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560.75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560.75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560.75</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560.75</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宿迁市福利彩票发行中心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560.75</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430.75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381.36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49.39</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560.75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381.36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彩票发行销售机构业务费安排的支出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560.75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381.36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2290804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福利彩票销售机构的业务费支出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560.75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381.36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130.00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宿迁市福利彩票发行中心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430.75</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381.36</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49.39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372.19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270.27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宿迁市福利彩票发行中心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numPr>
          <w:ilvl w:val="0"/>
          <w:numId w:val="0"/>
        </w:numPr>
        <w:tabs>
          <w:tab w:val="left" w:pos="0"/>
        </w:tabs>
        <w:spacing w:before="25" w:after="0"/>
        <w:ind w:left="200" w:leftChars="0"/>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部门无一般公共预算支出，故本表无数据。</w:t>
      </w:r>
    </w:p>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宿迁市福利彩票发行中心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numPr>
          <w:ilvl w:val="0"/>
          <w:numId w:val="0"/>
        </w:numPr>
        <w:spacing w:before="25" w:after="0"/>
        <w:ind w:left="-22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部门无一般公共预算基本支出，故本表无数据。</w:t>
      </w:r>
    </w:p>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宿迁市福利彩票发行中心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numPr>
          <w:ilvl w:val="0"/>
          <w:numId w:val="0"/>
        </w:numPr>
        <w:suppressAutoHyphens/>
        <w:bidi w:val="0"/>
        <w:spacing w:before="0" w:after="0"/>
        <w:ind w:left="-220" w:leftChars="0" w:right="0" w:rightChars="0" w:firstLine="0" w:firstLineChars="0"/>
        <w:jc w:val="left"/>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部门无一般公共预算“三公”经费、会议费、培训费支出，故本表无数据。</w:t>
      </w:r>
    </w:p>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宿迁市福利彩票发行中心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560.75</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430.75</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130.00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229</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其他支出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560.75</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430.75</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130.00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22908</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彩票发行销售机构业务费安排的支出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560.75</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430.75</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130.00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2290804</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福利彩票销售机构的业务费支出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560.75</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430.75</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130.00</w:t>
            </w:r>
          </w:p>
        </w:tc>
      </w:tr>
    </w:tbl>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宿迁市福利彩票发行中心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宿迁市福利彩票发行中心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eastAsia="仿宋" w:cs="仿宋"/>
          <w:b/>
          <w:sz w:val="22"/>
        </w:rPr>
        <w:t>部门无一般公共预算机关运行经费支出，故本表无数据。</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宿迁市福利彩票发行中心</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宿迁市福利彩票发行中心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公用经费-业务费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公用经费-业务费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公用经费-业务费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宿迁市福利彩票发行中心2025年度收入、支出预算总计560.75万元，与上年相比收、支预算总计各减少44.37万元，减少7.33%。其中：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（一）收入预算总计560.75万元。包括：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1．本年收入合计560.75万元。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（2）政府性基金预算拨款收入560.75万元，与上年相比增加125.63万元，增长28.87%。主要原因是去年项目经费预算从上年结转结余资金中下达。</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2．上年结转结余为0万元。与上年相比减少170万元，减少100%。主要原因是本年没有从上年结转结余中安排预算。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（二）支出预算总计560.75万元。包括：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1．本年支出合计560.75万元。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（1）其他支出（类）支出560.75万元，主要用于人员经费，公用经费和项目经费。与上年相比减少44.37万元，减少7.33%。主要原因是公用经费和项目经费减少。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宿迁市福利彩票发行中心2025年收入预算合计560.75万元，包括本年收入560.75万元，上年结转结余0万元。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本年政府性基金预算收入560.75万元，占100%；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宿迁市福利彩票发行中心2025年支出预算合计560.75万元，其中：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基本支出430.75万元，占76.82%；</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项目支出130万元，占23.18%；</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宿迁市福利彩票发行中心2025年度财政拨款收、支总预算560.75万元。与上年相比，财政拨款收、支总计各减少44.37万元，减少7.33%。主要原因是公用经费和项目经费减少。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宿迁市福利彩票发行中心2025年财政拨款预算支出560.75万元，占本年支出合计的100%。与上年相比，财政拨款支出减少44.37万元，减少7.33%。主要原因是公用经费和项目经费减少。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（一）其他支出（类）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彩票发行销售机构业务费安排的支出（款）福利彩票销售机构的业务费支出（项）支出560.75万元，与上年相比减少44.37万元，减少7.33%。主要原因是公用经费和项目经费减少。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宿迁市福利彩票发行中心2025年度财政拨款基本支出预算430.75万元，其中：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381.36万元。主要包括：基本工资、津贴补贴、奖金、绩效工资、机关事业单位基本养老保险缴费、职业年金缴费、职工基本医疗保险缴费、其他社会保障缴费、住房公积金、其他工资福利支出、退休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（二）公用经费49.39万元。主要包括：办公费、培训费、公务接待费、工会经费、福利费、公务用车运行维护费、其他商品和服务支出、办公设备购置。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宿迁市福利彩票发行中心2025年一般公共预算财政拨款支出预算0万元，与上年预算数相同。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宿迁市福利彩票发行中心2025年度一般公共预算财政拨款基本支出预算0万元，其中：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（一）人员经费0万元。主要包括：无。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（二）公用经费0万元。主要包括：无。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福利彩票发行中心2025年度一般公共预算拨款安排的“三公”经费支出预算0万元，与上年预算数相同。其中，因公出国（境）费支出0万元，占“三公”经费的0%；公务用车购置及运行维护费支出0万元，占“三公”经费的0%；公务接待费支出0万元，占“三公”经费的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宿迁市福利彩票发行中心2025年度一般公共预算拨款安排的会议费预算支出0万元，与上年预算数相同。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宿迁市福利彩票发行中心2025年度一般公共预算拨款安排的培训费预算支出0万元，与上年预算数相同。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宿迁市福利彩票发行中心2025年政府性基金支出预算支出560.75万元。与上年相比减少44.37万元，减少7.33%。主要原因是公用经费和项目经费减少。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其他支出（类）彩票发行销售机构业务费安排的支出（款）福利彩票销售机构的业务费支出（项）支出560.75万元，主要是用于人员经费、公用经费和项目经费。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宿迁市福利彩票发行中心2025年国有资本经营预算支出0万元。与上年预算数相同。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2025年本部门一般公共预算机关运行经费预算支出0万元，与上年预算数相同。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2025年度政府采购支出预算总额1.8万元，其中：拟采购货物支出1.8万元、拟采购工程支出0万元、拟采购服务支出0万元。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2辆，其中，副部（省）级及以上领导用车0辆、主要领导干部用车0辆、机要通信用车0辆、应急保障用车0辆、执法执勤用车0辆、特种专业技术用车0辆、离退休干部用车0辆，其他用车2辆；单价100万元（含）以上的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度，本部门整体支出纳入绩效目标管理，涉及财政性资金560.75万元；本部门共1个项目纳入绩效目标管理，涉及财政性资金合计130万元，占财政性资金(人员类和运转类中的公用经费项目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八、其他支出(类)彩票发行销售机构业务费安排的支出(款)福利彩票销售机构的业务费支出(项)</w:t>
      </w:r>
      <w:r>
        <w:rPr>
          <w:rFonts w:ascii="仿宋" w:hAnsi="仿宋" w:eastAsia="仿宋" w:cs="仿宋"/>
          <w:b/>
        </w:rPr>
        <w:t>：</w:t>
      </w:r>
      <w:r>
        <w:rPr>
          <w:rFonts w:hint="eastAsia" w:ascii="仿宋" w:hAnsi="仿宋" w:eastAsia="仿宋" w:cs="仿宋"/>
        </w:rPr>
        <w:t>反映福利彩票销售机构的业务费用支出。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AMsBAACd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5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86AMsBAACd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E1bsKSEssNTvz8+9f5z7/z359k&#10;Xlwv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9vO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宿迁市福利彩票发行中心</w:t>
    </w:r>
    <w:r>
      <w:t>2025年度部门预算公开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6DF47A2"/>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2025-02-17T07:26:09Z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1E69695C03BC42699BE53BA3F771EB27_13</vt:lpwstr>
  </property>
  <property fmtid="{D5CDD505-2E9C-101B-9397-08002B2CF9AE}" pid="5" name="KSOProductBuildVer">
    <vt:lpwstr>2052-12.1.0.16120</vt:lpwstr>
  </property>
  <property fmtid="{D5CDD505-2E9C-101B-9397-08002B2CF9AE}" pid="6" name="LastSaved">
    <vt:filetime>2021-04-15T00:00:00Z</vt:filetime>
  </property>
</Properties>
</file>